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1" w:rsidRPr="009A54E1" w:rsidRDefault="009A54E1" w:rsidP="009A54E1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ЗАКОН</w:t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  <w:t>ЗАБАЙКАЛЬСКОГО КРАЯ</w:t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  <w:t>от 19 апреля 2019 года N 1716-ЗЗК</w:t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</w: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  <w:t>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</w:t>
      </w:r>
    </w:p>
    <w:p w:rsidR="009A54E1" w:rsidRPr="009A54E1" w:rsidRDefault="009A54E1" w:rsidP="009A54E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Принят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Законодательным Собранием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Забайкальского края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17 апреля 2019 года</w:t>
      </w:r>
    </w:p>
    <w:p w:rsidR="009A54E1" w:rsidRPr="009A54E1" w:rsidRDefault="005C16C4" w:rsidP="009A54E1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br/>
      </w:r>
      <w:r w:rsidR="009A54E1"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Статья 1</w:t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Настоящий Закон края устанавливает меры социальной поддержки гражданам Российской Федерации, родившимся до 3 сентября 1945 года, в том числе в годы Великой Отечественной войны, постоянно проживающим на территории Забайкальского края (далее - граждане, родившиеся в довоенный период и в годы Великой Отечественной войны).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Статья 2</w:t>
      </w: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1. Гражданам, родившимся в довоенный период и в годы Великой Отечественной войны, предоставляются следующие меры социальной поддержки: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1) оказание ежегодной адресной социальной помощи ко Дню Победы советского народа в Великой Отечественной войне 1941 - 1945 годов в размере, установленном Правительством Забайкальского края;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2) внеочередное оказание медицинской помощи в медицинских организациях, подведомственных исполнительному органу государственной власти Забайкальского края в сфере охраны здоровья граждан;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lastRenderedPageBreak/>
        <w:t>3) преимущество при приеме в организации социального обслуживания Забайкальского края, предоставляющие социальные услуги в стационарной форме, в полустационарной форме, внеочередной прием на обслуживание организациями социального обслуживания Забайкальского края, предоставляющими социальные услуги в форме социального обслуживания на дому;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4) бесплатное посещение с одним сопровождающим учреждений культуры, подведомственных исполнительному органу государственной власти Забайкальского края в сфере культуры.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2. При наличии у граждан, родившихся в довоенный период и в годы Великой Отечественной войны, права на предоставление одних и тех же мер социальной поддержки по нескольким основаниям, предусмотренным федеральным законодательством и законодательством Забайкальского края, меры социальной поддержки предоставляются по одному из оснований по выбору гражданина, за исключением случаев, предусмотренных действующим законодательством.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5C16C4" w:rsidP="005C16C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 xml:space="preserve">                                                          </w:t>
      </w:r>
      <w:r w:rsidR="009A54E1"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Статья 3</w:t>
      </w: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Меры социальной поддержки, предусмотренные частью 1 статьи 2 настоящего Закона края, предоставляются в порядке, определенном Правительством Забайкальского края.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5C16C4" w:rsidRDefault="009A54E1" w:rsidP="005C16C4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Статья 4</w:t>
      </w:r>
    </w:p>
    <w:p w:rsidR="009A54E1" w:rsidRPr="005C16C4" w:rsidRDefault="009A54E1" w:rsidP="005C16C4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Меры социальной поддержки граждан, родившихся в довоенный период и в годы Великой Отечественной войны, установленные настоящим Законом края, являются расходными обязательствами Забайкальского края.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Статья 5</w:t>
      </w:r>
    </w:p>
    <w:p w:rsidR="009A54E1" w:rsidRPr="009A54E1" w:rsidRDefault="009A54E1" w:rsidP="009A54E1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Настоящий Закон края вступает в силу через десять дней после дня его официального опубликования.</w:t>
      </w:r>
      <w:r w:rsidRPr="009A54E1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</w:r>
    </w:p>
    <w:p w:rsidR="009A54E1" w:rsidRPr="009A54E1" w:rsidRDefault="009A54E1" w:rsidP="009A54E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</w:p>
    <w:p w:rsidR="005C16C4" w:rsidRDefault="009A54E1" w:rsidP="005C16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</w:pP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>Председатель Законодательного Временно исполняющий обязанностиСобрания Забайкальского края Губернатора Забайкальского края</w:t>
      </w:r>
      <w:r w:rsid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 xml:space="preserve"> </w:t>
      </w: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 xml:space="preserve">И.Д.ЛИХАНОВ </w:t>
      </w:r>
      <w:r w:rsid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 xml:space="preserve"> </w:t>
      </w: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>А.М.ОСИПОВ </w:t>
      </w:r>
    </w:p>
    <w:p w:rsidR="005C16C4" w:rsidRPr="005C16C4" w:rsidRDefault="005C16C4" w:rsidP="005C16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</w:pP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>г. Чита</w:t>
      </w:r>
    </w:p>
    <w:p w:rsidR="005C16C4" w:rsidRPr="005C16C4" w:rsidRDefault="005C16C4" w:rsidP="005C16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</w:pP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>19 апреля 2019 года</w:t>
      </w:r>
      <w:r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 xml:space="preserve">     </w:t>
      </w: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t>N 1716-ЗЗК</w:t>
      </w:r>
    </w:p>
    <w:p w:rsidR="00EC6EC7" w:rsidRDefault="009A54E1" w:rsidP="005C16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</w:pPr>
      <w:r w:rsidRPr="005C16C4"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  <w:br/>
      </w:r>
    </w:p>
    <w:p w:rsidR="005C16C4" w:rsidRPr="005C16C4" w:rsidRDefault="005C16C4" w:rsidP="005C16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ru-RU" w:eastAsia="ru-RU"/>
        </w:rPr>
      </w:pPr>
    </w:p>
    <w:p w:rsidR="005C16C4" w:rsidRPr="005C16C4" w:rsidRDefault="005C16C4">
      <w:pPr>
        <w:rPr>
          <w:sz w:val="20"/>
          <w:szCs w:val="20"/>
          <w:lang w:val="ru-RU"/>
        </w:rPr>
      </w:pPr>
    </w:p>
    <w:sectPr w:rsidR="005C16C4" w:rsidRPr="005C16C4" w:rsidSect="00E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4E1"/>
    <w:rsid w:val="004831AA"/>
    <w:rsid w:val="005C16C4"/>
    <w:rsid w:val="008B257D"/>
    <w:rsid w:val="009A54E1"/>
    <w:rsid w:val="00B1657F"/>
    <w:rsid w:val="00EA3F56"/>
    <w:rsid w:val="00EC6EC7"/>
    <w:rsid w:val="00ED25B0"/>
    <w:rsid w:val="00E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7"/>
    <w:rPr>
      <w:lang w:val="en-US"/>
    </w:rPr>
  </w:style>
  <w:style w:type="paragraph" w:styleId="2">
    <w:name w:val="heading 2"/>
    <w:basedOn w:val="a"/>
    <w:link w:val="20"/>
    <w:uiPriority w:val="9"/>
    <w:qFormat/>
    <w:rsid w:val="009A5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A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2023-02-07T23:47:00Z</cp:lastPrinted>
  <dcterms:created xsi:type="dcterms:W3CDTF">2023-02-07T05:56:00Z</dcterms:created>
  <dcterms:modified xsi:type="dcterms:W3CDTF">2023-02-07T23:53:00Z</dcterms:modified>
</cp:coreProperties>
</file>